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  <w:r>
        <w:rPr>
          <w:rFonts w:ascii="Times New Roman" w:eastAsia="Times New Roman" w:hAnsi="Times New Roman" w:cs="Times New Roman"/>
          <w:i/>
          <w:iCs/>
          <w:sz w:val="27"/>
          <w:szCs w:val="27"/>
        </w:rPr>
        <w:tab/>
      </w:r>
    </w:p>
    <w:p>
      <w:pPr>
        <w:spacing w:before="0" w:after="0"/>
        <w:ind w:left="6372" w:firstLine="708"/>
      </w:pPr>
      <w:r>
        <w:rPr>
          <w:rFonts w:ascii="Times New Roman" w:eastAsia="Times New Roman" w:hAnsi="Times New Roman" w:cs="Times New Roman"/>
          <w:i/>
          <w:iCs/>
        </w:rPr>
        <w:t xml:space="preserve">    </w:t>
      </w: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0910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left="6372" w:firstLine="708"/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административном правонарушении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03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</w:t>
      </w:r>
      <w:r>
        <w:rPr>
          <w:rFonts w:ascii="Times New Roman" w:eastAsia="Times New Roman" w:hAnsi="Times New Roman" w:cs="Times New Roman"/>
          <w:sz w:val="26"/>
          <w:szCs w:val="26"/>
        </w:rPr>
        <w:t>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находящийся по адресу: г. Сургут,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3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 участием Турсунова Р.Х.,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Турсунова Рустама </w:t>
      </w:r>
      <w:r>
        <w:rPr>
          <w:rFonts w:ascii="Times New Roman" w:eastAsia="Times New Roman" w:hAnsi="Times New Roman" w:cs="Times New Roman"/>
          <w:sz w:val="26"/>
          <w:szCs w:val="26"/>
        </w:rPr>
        <w:t>Хусейновича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, предусмотренного ч. 1.1 ст. 12.1 КоАП РФ,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15.05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районе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Игоря </w:t>
      </w:r>
      <w:r>
        <w:rPr>
          <w:rFonts w:ascii="Times New Roman" w:eastAsia="Times New Roman" w:hAnsi="Times New Roman" w:cs="Times New Roman"/>
          <w:sz w:val="26"/>
          <w:szCs w:val="26"/>
        </w:rPr>
        <w:t>Киртбая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управлял автомобилем </w:t>
      </w:r>
      <w:r>
        <w:rPr>
          <w:rStyle w:val="cat-UserDefinedgrp-28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незарегистрированным в установленном порядке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повторно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 п. 1 Основных положений Правил дорожного движения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Турсунов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вину признал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ходатайств не заявлял.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 1 Основных положений по допуску транспортных средств к эксплуатации и обязанностей должностных лиц по обеспечению безопасности дорожного движения - механические транспортные средства и прицепы </w:t>
      </w:r>
      <w:r>
        <w:rPr>
          <w:rFonts w:ascii="Times New Roman" w:eastAsia="Times New Roman" w:hAnsi="Times New Roman" w:cs="Times New Roman"/>
          <w:sz w:val="26"/>
          <w:szCs w:val="26"/>
        </w:rPr>
        <w:t>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органах, определяемых Правительством Российской Федерации в течение срока действия регистрационного знака "Транзит" или 10 суток после их приобретения или таможенного оформления.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Турсунова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правонарушения, предусмотренного ч. 1.1 ст. 12.1 КоАП РФ, представлены следующие документы: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15.05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районе д. 18 по ул. Игоря </w:t>
      </w:r>
      <w:r>
        <w:rPr>
          <w:rFonts w:ascii="Times New Roman" w:eastAsia="Times New Roman" w:hAnsi="Times New Roman" w:cs="Times New Roman"/>
          <w:sz w:val="26"/>
          <w:szCs w:val="26"/>
        </w:rPr>
        <w:t>Киртбая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Сургута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управлял автомобилем </w:t>
      </w:r>
      <w:r>
        <w:rPr>
          <w:rStyle w:val="cat-UserDefinedgrp-28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незарегистрированным в установленном порядке, повторно, чем нарушил п. 1 Основных положений Правил дорожного движения РФ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рапорт сотрудника ИДПС ОБДПС ГАИ УМВД России по г. Сургуту;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карточка учета ТС;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объяснение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Турсунова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15.05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копия постановления </w:t>
      </w:r>
      <w:r>
        <w:rPr>
          <w:rStyle w:val="cat-UserDefinedgrp-29rplc-3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сведения об </w:t>
      </w:r>
      <w:r>
        <w:rPr>
          <w:rFonts w:ascii="Times New Roman" w:eastAsia="Times New Roman" w:hAnsi="Times New Roman" w:cs="Times New Roman"/>
          <w:sz w:val="26"/>
          <w:szCs w:val="26"/>
        </w:rPr>
        <w:t>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штрафа;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фотография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ВУ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другие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материалы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наказанию в течение одного года со дня окончания исполнения постановления о назначении административного наказания.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Турсунова Р.Х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правонарушения, предусмотренного ч. 1.1 ст. 12.1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Турсунова Р.Х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 1.1 ст. 12.1 КоАП РФ – повторное совершение административного правонарушения, предусмотренного частью 1 статьи 12.1 КоАП РФ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управление транспортным средством, не зарегистрированным в установленном порядке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смягчающи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4.2 КоАП РФ, суд </w:t>
      </w:r>
      <w:r>
        <w:rPr>
          <w:rFonts w:ascii="Times New Roman" w:eastAsia="Times New Roman" w:hAnsi="Times New Roman" w:cs="Times New Roman"/>
          <w:sz w:val="26"/>
          <w:szCs w:val="26"/>
        </w:rPr>
        <w:t>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</w:t>
      </w:r>
      <w:r>
        <w:rPr>
          <w:rFonts w:ascii="Times New Roman" w:eastAsia="Times New Roman" w:hAnsi="Times New Roman" w:cs="Times New Roman"/>
          <w:sz w:val="26"/>
          <w:szCs w:val="26"/>
        </w:rPr>
        <w:t>ии, его отношение к содеянному.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Турсунова Рустама </w:t>
      </w:r>
      <w:r>
        <w:rPr>
          <w:rFonts w:ascii="Times New Roman" w:eastAsia="Times New Roman" w:hAnsi="Times New Roman" w:cs="Times New Roman"/>
          <w:sz w:val="26"/>
          <w:szCs w:val="26"/>
        </w:rPr>
        <w:t>Хусейновича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виновным в совершении правонарушения, предусмотренного ч. 1.1 ст. 12.1 КоАП РФ и подвергнуть наказанию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лишения права управления </w:t>
      </w:r>
      <w:r>
        <w:rPr>
          <w:rFonts w:ascii="Times New Roman" w:eastAsia="Times New Roman" w:hAnsi="Times New Roman" w:cs="Times New Roman"/>
          <w:sz w:val="26"/>
          <w:szCs w:val="26"/>
        </w:rPr>
        <w:t>транспортными средствами на срок 2 (два) месяца.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Разъяснить, что в течение трёх рабочих дней со дня вступления в законную силу постановления о назначении административного наказания,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6"/>
          <w:szCs w:val="26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</w:t>
      </w:r>
      <w:r>
        <w:rPr>
          <w:rFonts w:ascii="Times New Roman" w:eastAsia="Times New Roman" w:hAnsi="Times New Roman" w:cs="Times New Roman"/>
          <w:sz w:val="26"/>
          <w:szCs w:val="26"/>
        </w:rPr>
        <w:t>ачения Сургута ХМАО-Югры в течение 10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0910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 О.П. Куликова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8rplc-33">
    <w:name w:val="cat-UserDefined grp-28 rplc-33"/>
    <w:basedOn w:val="DefaultParagraphFont"/>
  </w:style>
  <w:style w:type="character" w:customStyle="1" w:styleId="cat-UserDefinedgrp-29rplc-39">
    <w:name w:val="cat-UserDefined grp-29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